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533EA" w14:textId="5171DCA4" w:rsidR="003D7080" w:rsidRPr="009611DF" w:rsidRDefault="003D7080" w:rsidP="003D7080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BEA6F20" wp14:editId="182A547A">
            <wp:simplePos x="0" y="0"/>
            <wp:positionH relativeFrom="column">
              <wp:posOffset>2034181</wp:posOffset>
            </wp:positionH>
            <wp:positionV relativeFrom="paragraph">
              <wp:posOffset>-774534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56388" w14:textId="54FD4243" w:rsidR="003D7080" w:rsidRPr="00064E86" w:rsidRDefault="00064E86" w:rsidP="00064E86">
      <w:pPr>
        <w:spacing w:after="0" w:line="240" w:lineRule="auto"/>
        <w:jc w:val="right"/>
        <w:rPr>
          <w:rFonts w:ascii="Garamond" w:hAnsi="Garamond" w:cstheme="minorHAnsi"/>
          <w:b/>
          <w:i/>
          <w:szCs w:val="24"/>
        </w:rPr>
      </w:pPr>
      <w:proofErr w:type="spellStart"/>
      <w:r w:rsidRPr="00064E86">
        <w:rPr>
          <w:rFonts w:ascii="Garamond" w:hAnsi="Garamond" w:cstheme="minorHAnsi"/>
          <w:b/>
          <w:i/>
          <w:szCs w:val="24"/>
        </w:rPr>
        <w:t>All</w:t>
      </w:r>
      <w:proofErr w:type="spellEnd"/>
      <w:r w:rsidRPr="00064E86">
        <w:rPr>
          <w:rFonts w:ascii="Garamond" w:hAnsi="Garamond" w:cstheme="minorHAnsi"/>
          <w:b/>
          <w:i/>
          <w:szCs w:val="24"/>
        </w:rPr>
        <w:t>. 16 bis Doppio Finanziamento – integrazione</w:t>
      </w:r>
    </w:p>
    <w:p w14:paraId="5AF39CD7" w14:textId="0AD770DB" w:rsidR="00064E86" w:rsidRPr="00064E86" w:rsidRDefault="00064E86" w:rsidP="00064E86">
      <w:pPr>
        <w:spacing w:after="0" w:line="240" w:lineRule="auto"/>
        <w:jc w:val="right"/>
        <w:rPr>
          <w:rFonts w:ascii="Garamond" w:hAnsi="Garamond" w:cstheme="minorHAnsi"/>
          <w:b/>
          <w:i/>
          <w:szCs w:val="24"/>
        </w:rPr>
      </w:pPr>
      <w:r w:rsidRPr="00064E86">
        <w:rPr>
          <w:rFonts w:ascii="Garamond" w:hAnsi="Garamond" w:cstheme="minorHAnsi"/>
          <w:b/>
          <w:i/>
          <w:szCs w:val="24"/>
        </w:rPr>
        <w:t>Circolare MEF n.13 del 28-03.2024</w:t>
      </w:r>
    </w:p>
    <w:p w14:paraId="5CF8AE45" w14:textId="77777777" w:rsidR="00064E86" w:rsidRDefault="00064E86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5485C35" w14:textId="061133B1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RENDICONTAZIONE DELLE SPESE</w:t>
      </w:r>
    </w:p>
    <w:p w14:paraId="64062436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1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202354BD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.………………………………………………………………</w:t>
      </w:r>
    </w:p>
    <w:p w14:paraId="7B755B29" w14:textId="0E8C9C25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………………………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434EFE8C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11527E0E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.) CAP 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24BA91AA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>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……………………………………………….…….</w:t>
      </w:r>
    </w:p>
    <w:p w14:paraId="4444F8BF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25079E1E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12928A9C" w14:textId="1F3AF72D" w:rsidR="003D7080" w:rsidRDefault="003D7080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</w:t>
      </w:r>
      <w:proofErr w:type="gramStart"/>
      <w:r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>
        <w:rPr>
          <w:rFonts w:ascii="Garamond" w:eastAsia="Calibri" w:hAnsi="Garamond" w:cstheme="minorHAnsi"/>
          <w:sz w:val="24"/>
          <w:szCs w:val="24"/>
        </w:rPr>
        <w:t>.………………..…… CUP…………………………………………………………ammesso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ADC449D" w14:textId="77777777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61397064" w:rsidR="003D7080" w:rsidRDefault="003D7080" w:rsidP="00064E86">
      <w:pPr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</w:t>
      </w:r>
      <w:r w:rsidRPr="00B52FD5">
        <w:rPr>
          <w:rFonts w:ascii="Garamond" w:eastAsia="Calibri" w:hAnsi="Garamond" w:cstheme="minorHAnsi"/>
          <w:sz w:val="24"/>
          <w:szCs w:val="24"/>
        </w:rPr>
        <w:t>spese esposte nel Rendiconto di Progetto ID (</w:t>
      </w:r>
      <w:proofErr w:type="spellStart"/>
      <w:r w:rsidRPr="00B52FD5">
        <w:rPr>
          <w:rFonts w:ascii="Garamond" w:eastAsia="Calibri" w:hAnsi="Garamond" w:cstheme="minorHAnsi"/>
          <w:sz w:val="24"/>
          <w:szCs w:val="24"/>
        </w:rPr>
        <w:t>ReGiS</w:t>
      </w:r>
      <w:proofErr w:type="spellEnd"/>
      <w:r w:rsidRPr="00B52FD5">
        <w:rPr>
          <w:rFonts w:ascii="Garamond" w:eastAsia="Calibri" w:hAnsi="Garamond" w:cstheme="minorHAnsi"/>
          <w:sz w:val="24"/>
          <w:szCs w:val="24"/>
        </w:rPr>
        <w:t>)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.…</w:t>
      </w:r>
      <w:proofErr w:type="gramEnd"/>
      <w:r>
        <w:rPr>
          <w:rFonts w:ascii="Garamond" w:eastAsia="Calibri" w:hAnsi="Garamond" w:cstheme="minorHAnsi"/>
          <w:sz w:val="24"/>
          <w:szCs w:val="24"/>
        </w:rPr>
        <w:t>……..…………………….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….……., inserit</w:t>
      </w:r>
      <w:r>
        <w:rPr>
          <w:rFonts w:ascii="Garamond" w:eastAsia="Calibri" w:hAnsi="Garamond" w:cstheme="minorHAnsi"/>
          <w:sz w:val="24"/>
          <w:szCs w:val="24"/>
        </w:rPr>
        <w:t>o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all’interno della Misura</w:t>
      </w:r>
      <w:r w:rsidR="00064E86">
        <w:rPr>
          <w:rFonts w:ascii="Garamond" w:eastAsia="Calibri" w:hAnsi="Garamond" w:cstheme="minorHAnsi"/>
          <w:sz w:val="24"/>
          <w:szCs w:val="24"/>
        </w:rPr>
        <w:t xml:space="preserve"> </w:t>
      </w:r>
      <w:r w:rsidR="00064E86" w:rsidRPr="00064E86">
        <w:rPr>
          <w:rFonts w:ascii="Garamond" w:eastAsia="Calibri" w:hAnsi="Garamond" w:cstheme="minorHAnsi"/>
          <w:sz w:val="24"/>
          <w:szCs w:val="24"/>
        </w:rPr>
        <w:t>2 “Rigenerazione piccoli siti culturali, patrimonio culturale, religioso e rurale”, Investimento 2.2: “Protezione e valorizzazione dell’architettura e del paesaggio rurale”:</w:t>
      </w:r>
    </w:p>
    <w:p w14:paraId="78DDAB57" w14:textId="77777777" w:rsidR="003D7080" w:rsidRDefault="003D7080" w:rsidP="00277C3E">
      <w:pPr>
        <w:pStyle w:val="Paragrafoelenco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sono state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705BC04F" w14:textId="77777777" w:rsidR="003D7080" w:rsidRDefault="003D7080" w:rsidP="00277C3E">
      <w:pPr>
        <w:pStyle w:val="Paragrafoelenco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 sono state sostenute, nemmeno in parte, con altre risorse di derivazione europea;</w:t>
      </w:r>
    </w:p>
    <w:p w14:paraId="0AED928F" w14:textId="77777777" w:rsidR="003D7080" w:rsidRDefault="003D7080" w:rsidP="00277C3E">
      <w:pPr>
        <w:pStyle w:val="Paragrafoelenco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concorrono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7270145D" w14:textId="77777777" w:rsidR="00064E86" w:rsidRDefault="00064E86" w:rsidP="00277C3E">
      <w:pPr>
        <w:pStyle w:val="Paragrafoelenco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 w:rsidRPr="00310221">
        <w:rPr>
          <w:rFonts w:ascii="Garamond" w:eastAsia="Calibri" w:hAnsi="Garamond" w:cstheme="minorHAnsi"/>
          <w:sz w:val="24"/>
          <w:szCs w:val="24"/>
        </w:rPr>
        <w:t>sono state sostenute</w:t>
      </w:r>
      <w:r>
        <w:rPr>
          <w:rFonts w:ascii="Garamond" w:eastAsia="Calibri" w:hAnsi="Garamond" w:cstheme="minorHAnsi"/>
          <w:sz w:val="24"/>
          <w:szCs w:val="24"/>
        </w:rPr>
        <w:t xml:space="preserve"> esclusivamente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RRF;</w:t>
      </w:r>
    </w:p>
    <w:p w14:paraId="15A6D46B" w14:textId="139E271D" w:rsidR="00064E86" w:rsidRDefault="00277C3E" w:rsidP="00277C3E">
      <w:pPr>
        <w:pStyle w:val="Paragrafoelenco"/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        </w:t>
      </w:r>
      <w:r w:rsidR="00064E86">
        <w:rPr>
          <w:rFonts w:ascii="Garamond" w:eastAsia="Calibri" w:hAnsi="Garamond" w:cstheme="minorHAnsi"/>
          <w:sz w:val="24"/>
          <w:szCs w:val="24"/>
        </w:rPr>
        <w:t>o in alternativa</w:t>
      </w:r>
    </w:p>
    <w:p w14:paraId="00DE548B" w14:textId="37F7C170" w:rsidR="00064E86" w:rsidRDefault="00064E86" w:rsidP="00277C3E">
      <w:pPr>
        <w:pStyle w:val="Paragrafoelenco"/>
        <w:numPr>
          <w:ilvl w:val="0"/>
          <w:numId w:val="3"/>
        </w:numPr>
        <w:spacing w:after="0" w:line="360" w:lineRule="auto"/>
        <w:ind w:left="426" w:hanging="284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spese esposte nel Rendiconto di progetto sono state coperte </w:t>
      </w:r>
      <w:r w:rsidRPr="00064E86">
        <w:rPr>
          <w:rFonts w:ascii="Garamond" w:eastAsia="Calibri" w:hAnsi="Garamond" w:cstheme="minorHAnsi"/>
          <w:sz w:val="24"/>
          <w:szCs w:val="24"/>
        </w:rPr>
        <w:t>per quota parte, con risorse naz</w:t>
      </w:r>
      <w:r>
        <w:rPr>
          <w:rFonts w:ascii="Garamond" w:eastAsia="Calibri" w:hAnsi="Garamond" w:cstheme="minorHAnsi"/>
          <w:sz w:val="24"/>
          <w:szCs w:val="24"/>
        </w:rPr>
        <w:t>ionali/regionali/locali/private, nella seguente misura e con le seguenti fonti di finanziamento: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61"/>
        <w:gridCol w:w="4162"/>
      </w:tblGrid>
      <w:tr w:rsidR="00064E86" w:rsidRPr="00277C3E" w14:paraId="67278247" w14:textId="77777777" w:rsidTr="003E4A59">
        <w:trPr>
          <w:trHeight w:val="396"/>
          <w:jc w:val="center"/>
        </w:trPr>
        <w:tc>
          <w:tcPr>
            <w:tcW w:w="8323" w:type="dxa"/>
            <w:gridSpan w:val="2"/>
          </w:tcPr>
          <w:p w14:paraId="73B7A450" w14:textId="584B767C" w:rsidR="00064E86" w:rsidRPr="00277C3E" w:rsidRDefault="00064E86" w:rsidP="00277C3E">
            <w:pPr>
              <w:spacing w:line="360" w:lineRule="auto"/>
              <w:jc w:val="center"/>
              <w:rPr>
                <w:rFonts w:ascii="Garamond" w:eastAsia="Calibri" w:hAnsi="Garamond" w:cstheme="minorHAnsi"/>
                <w:b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b/>
                <w:sz w:val="24"/>
                <w:szCs w:val="24"/>
              </w:rPr>
              <w:t>Fonti di copertura</w:t>
            </w:r>
          </w:p>
        </w:tc>
      </w:tr>
      <w:tr w:rsidR="00064E86" w:rsidRPr="00277C3E" w14:paraId="0923F36B" w14:textId="77777777" w:rsidTr="003E4A59">
        <w:trPr>
          <w:trHeight w:val="396"/>
          <w:jc w:val="center"/>
        </w:trPr>
        <w:tc>
          <w:tcPr>
            <w:tcW w:w="4161" w:type="dxa"/>
          </w:tcPr>
          <w:p w14:paraId="71BDC950" w14:textId="24DF63B4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RRF (PNRR)</w:t>
            </w:r>
          </w:p>
        </w:tc>
        <w:tc>
          <w:tcPr>
            <w:tcW w:w="4161" w:type="dxa"/>
          </w:tcPr>
          <w:p w14:paraId="18E0F501" w14:textId="2900B64D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€</w:t>
            </w:r>
          </w:p>
        </w:tc>
      </w:tr>
      <w:tr w:rsidR="00064E86" w:rsidRPr="00277C3E" w14:paraId="33D43C4F" w14:textId="77777777" w:rsidTr="003E4A59">
        <w:trPr>
          <w:trHeight w:val="806"/>
          <w:jc w:val="center"/>
        </w:trPr>
        <w:tc>
          <w:tcPr>
            <w:tcW w:w="4161" w:type="dxa"/>
          </w:tcPr>
          <w:p w14:paraId="433E115C" w14:textId="406BEFB1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Altre fonti di finanziamento pubbliche (Nazionali/Regionali/Locali) (specificare)</w:t>
            </w:r>
          </w:p>
        </w:tc>
        <w:tc>
          <w:tcPr>
            <w:tcW w:w="4161" w:type="dxa"/>
          </w:tcPr>
          <w:p w14:paraId="3F2CC6D2" w14:textId="1B5E6D82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€</w:t>
            </w:r>
          </w:p>
        </w:tc>
      </w:tr>
      <w:tr w:rsidR="00064E86" w:rsidRPr="00277C3E" w14:paraId="6A6B4A0D" w14:textId="77777777" w:rsidTr="003E4A59">
        <w:trPr>
          <w:trHeight w:val="793"/>
          <w:jc w:val="center"/>
        </w:trPr>
        <w:tc>
          <w:tcPr>
            <w:tcW w:w="4161" w:type="dxa"/>
          </w:tcPr>
          <w:p w14:paraId="701A6A41" w14:textId="357AA3CC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Altre fonti di finanziamento non pubbliche (specificare)</w:t>
            </w:r>
          </w:p>
        </w:tc>
        <w:tc>
          <w:tcPr>
            <w:tcW w:w="4161" w:type="dxa"/>
          </w:tcPr>
          <w:p w14:paraId="406B2B5C" w14:textId="109BDD49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€</w:t>
            </w:r>
          </w:p>
        </w:tc>
      </w:tr>
      <w:tr w:rsidR="00064E86" w:rsidRPr="00277C3E" w14:paraId="4E4373FF" w14:textId="77777777" w:rsidTr="003E4A59">
        <w:trPr>
          <w:trHeight w:val="396"/>
          <w:jc w:val="center"/>
        </w:trPr>
        <w:tc>
          <w:tcPr>
            <w:tcW w:w="4161" w:type="dxa"/>
          </w:tcPr>
          <w:p w14:paraId="3104C890" w14:textId="1BDAB041" w:rsidR="00064E86" w:rsidRPr="00277C3E" w:rsidRDefault="00277C3E" w:rsidP="00BC63D1">
            <w:pPr>
              <w:spacing w:line="360" w:lineRule="auto"/>
              <w:jc w:val="right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Importo complessivo del progetto</w:t>
            </w:r>
          </w:p>
        </w:tc>
        <w:tc>
          <w:tcPr>
            <w:tcW w:w="4161" w:type="dxa"/>
          </w:tcPr>
          <w:p w14:paraId="1F8F0F1C" w14:textId="4684F0D1" w:rsidR="00064E86" w:rsidRPr="00277C3E" w:rsidRDefault="00064E86" w:rsidP="00064E86">
            <w:pPr>
              <w:spacing w:line="360" w:lineRule="auto"/>
              <w:jc w:val="both"/>
              <w:rPr>
                <w:rFonts w:ascii="Garamond" w:eastAsia="Calibri" w:hAnsi="Garamond" w:cstheme="minorHAnsi"/>
                <w:sz w:val="24"/>
                <w:szCs w:val="24"/>
              </w:rPr>
            </w:pPr>
            <w:r w:rsidRPr="00277C3E">
              <w:rPr>
                <w:rFonts w:ascii="Garamond" w:eastAsia="Calibri" w:hAnsi="Garamond" w:cstheme="minorHAnsi"/>
                <w:sz w:val="24"/>
                <w:szCs w:val="24"/>
              </w:rPr>
              <w:t>€</w:t>
            </w:r>
          </w:p>
        </w:tc>
      </w:tr>
    </w:tbl>
    <w:p w14:paraId="2709A927" w14:textId="77777777" w:rsidR="00064E86" w:rsidRPr="00064E86" w:rsidRDefault="00064E86" w:rsidP="00064E86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F3EF72A" w14:textId="77777777" w:rsidR="003D7080" w:rsidRPr="00B52FD5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</w:p>
    <w:p w14:paraId="4D9CDB87" w14:textId="77777777" w:rsidR="003D7080" w:rsidRPr="00B52FD5" w:rsidRDefault="003D7080" w:rsidP="003D7080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</w:p>
    <w:p w14:paraId="0BACA25E" w14:textId="3636D083" w:rsidR="003D7080" w:rsidRPr="00064E86" w:rsidRDefault="003D7080" w:rsidP="00064E86">
      <w:pPr>
        <w:tabs>
          <w:tab w:val="left" w:pos="8283"/>
        </w:tabs>
        <w:spacing w:line="240" w:lineRule="auto"/>
        <w:rPr>
          <w:rFonts w:ascii="Garamond" w:hAnsi="Garamond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>___</w:t>
      </w:r>
      <w:bookmarkStart w:id="0" w:name="_GoBack"/>
      <w:bookmarkEnd w:id="0"/>
      <w:r w:rsidRPr="00B52FD5">
        <w:rPr>
          <w:rFonts w:ascii="Garamond" w:eastAsia="Calibri" w:hAnsi="Garamond" w:cstheme="minorHAnsi"/>
          <w:sz w:val="24"/>
          <w:szCs w:val="24"/>
        </w:rPr>
        <w:t>________________________</w:t>
      </w:r>
    </w:p>
    <w:sectPr w:rsidR="003D7080" w:rsidRPr="00064E8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93DE8" w14:textId="77777777" w:rsidR="00872B81" w:rsidRDefault="00872B81" w:rsidP="003D7080">
      <w:pPr>
        <w:spacing w:after="0" w:line="240" w:lineRule="auto"/>
      </w:pPr>
      <w:r>
        <w:separator/>
      </w:r>
    </w:p>
  </w:endnote>
  <w:endnote w:type="continuationSeparator" w:id="0">
    <w:p w14:paraId="22918DFB" w14:textId="77777777" w:rsidR="00872B81" w:rsidRDefault="00872B81" w:rsidP="003D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0E447" w14:textId="77777777" w:rsidR="00872B81" w:rsidRDefault="00872B81" w:rsidP="003D7080">
      <w:pPr>
        <w:spacing w:after="0" w:line="240" w:lineRule="auto"/>
      </w:pPr>
      <w:r>
        <w:separator/>
      </w:r>
    </w:p>
  </w:footnote>
  <w:footnote w:type="continuationSeparator" w:id="0">
    <w:p w14:paraId="4B98C7CB" w14:textId="77777777" w:rsidR="00872B81" w:rsidRDefault="00872B81" w:rsidP="003D7080">
      <w:pPr>
        <w:spacing w:after="0" w:line="240" w:lineRule="auto"/>
      </w:pPr>
      <w:r>
        <w:continuationSeparator/>
      </w:r>
    </w:p>
  </w:footnote>
  <w:footnote w:id="1">
    <w:p w14:paraId="4E800962" w14:textId="77777777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196/2003, e dell’art. 13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proofErr w:type="gram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gram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.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7D1C6844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2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4900" w14:textId="04632583" w:rsidR="00277C3E" w:rsidRDefault="00277C3E">
    <w:pPr>
      <w:pStyle w:val="Intestazione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60288" behindDoc="0" locked="0" layoutInCell="1" allowOverlap="1" wp14:anchorId="4C775F9A" wp14:editId="57A87A47">
          <wp:simplePos x="0" y="0"/>
          <wp:positionH relativeFrom="column">
            <wp:posOffset>-365760</wp:posOffset>
          </wp:positionH>
          <wp:positionV relativeFrom="paragraph">
            <wp:posOffset>-282575</wp:posOffset>
          </wp:positionV>
          <wp:extent cx="1576070" cy="508635"/>
          <wp:effectExtent l="0" t="0" r="5080" b="571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b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070" cy="508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  <w14:ligatures w14:val="standardContextual"/>
      </w:rPr>
      <w:drawing>
        <wp:anchor distT="0" distB="0" distL="114300" distR="114300" simplePos="0" relativeHeight="251659264" behindDoc="0" locked="0" layoutInCell="1" allowOverlap="1" wp14:anchorId="39367F91" wp14:editId="72985BE9">
          <wp:simplePos x="0" y="0"/>
          <wp:positionH relativeFrom="column">
            <wp:posOffset>4826359</wp:posOffset>
          </wp:positionH>
          <wp:positionV relativeFrom="paragraph">
            <wp:posOffset>-542235</wp:posOffset>
          </wp:positionV>
          <wp:extent cx="1708785" cy="1064895"/>
          <wp:effectExtent l="0" t="0" r="571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 (1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785" cy="1064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F10E1"/>
    <w:multiLevelType w:val="hybridMultilevel"/>
    <w:tmpl w:val="5E147C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80"/>
    <w:rsid w:val="00064E86"/>
    <w:rsid w:val="0013301A"/>
    <w:rsid w:val="00215E88"/>
    <w:rsid w:val="00277C3E"/>
    <w:rsid w:val="002C0569"/>
    <w:rsid w:val="00303E14"/>
    <w:rsid w:val="003D7080"/>
    <w:rsid w:val="003E4A59"/>
    <w:rsid w:val="005E004F"/>
    <w:rsid w:val="0068485F"/>
    <w:rsid w:val="006E1F46"/>
    <w:rsid w:val="007D2129"/>
    <w:rsid w:val="00872B81"/>
    <w:rsid w:val="00B33057"/>
    <w:rsid w:val="00BC63D1"/>
    <w:rsid w:val="00BF1FE1"/>
    <w:rsid w:val="00D85D4D"/>
    <w:rsid w:val="00E22EC7"/>
    <w:rsid w:val="00E7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A5C4AD1A-4A1C-4462-820E-966684AF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  <w:style w:type="table" w:styleId="Grigliatabella">
    <w:name w:val="Table Grid"/>
    <w:basedOn w:val="Tabellanormale"/>
    <w:uiPriority w:val="39"/>
    <w:rsid w:val="00064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77C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7C3E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77C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7C3E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01C8DD4C7DC84D90768686F2E1F9BC" ma:contentTypeVersion="16" ma:contentTypeDescription="Creare un nuovo documento." ma:contentTypeScope="" ma:versionID="be0cdd216b399ecf5b82505d1cafaf53">
  <xsd:schema xmlns:xsd="http://www.w3.org/2001/XMLSchema" xmlns:xs="http://www.w3.org/2001/XMLSchema" xmlns:p="http://schemas.microsoft.com/office/2006/metadata/properties" xmlns:ns2="0c7aa7b3-9e6e-4caa-ba63-c4668bef0e18" xmlns:ns3="c08f481d-47c9-4db7-b391-533bf7c39319" targetNamespace="http://schemas.microsoft.com/office/2006/metadata/properties" ma:root="true" ma:fieldsID="79ce55f011365d4c92cb0f777b269594" ns2:_="" ns3:_="">
    <xsd:import namespace="0c7aa7b3-9e6e-4caa-ba63-c4668bef0e18"/>
    <xsd:import namespace="c08f481d-47c9-4db7-b391-533bf7c39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Testoaggiornatoal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aa7b3-9e6e-4caa-ba63-c4668bef0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Testoaggiornatoal" ma:index="16" nillable="true" ma:displayName="Aggiornato al" ma:format="Dropdown" ma:internalName="Testoaggiornatoal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f481d-47c9-4db7-b391-533bf7c393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2920a76-1a46-44a3-bb22-0787612a98cd}" ma:internalName="TaxCatchAll" ma:showField="CatchAllData" ma:web="c08f481d-47c9-4db7-b391-533bf7c3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7aa7b3-9e6e-4caa-ba63-c4668bef0e18">
      <Terms xmlns="http://schemas.microsoft.com/office/infopath/2007/PartnerControls"/>
    </lcf76f155ced4ddcb4097134ff3c332f>
    <_Flow_SignoffStatus xmlns="0c7aa7b3-9e6e-4caa-ba63-c4668bef0e18" xsi:nil="true"/>
    <TaxCatchAll xmlns="c08f481d-47c9-4db7-b391-533bf7c39319" xsi:nil="true"/>
    <Testoaggiornatoal xmlns="0c7aa7b3-9e6e-4caa-ba63-c4668bef0e18" xsi:nil="true"/>
    <MediaLengthInSeconds xmlns="0c7aa7b3-9e6e-4caa-ba63-c4668bef0e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BC3E6-55CB-415D-9E86-D32D686F7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aa7b3-9e6e-4caa-ba63-c4668bef0e18"/>
    <ds:schemaRef ds:uri="c08f481d-47c9-4db7-b391-533bf7c3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9C66D-6A52-4BD0-8F4F-12E5AF065778}">
  <ds:schemaRefs>
    <ds:schemaRef ds:uri="http://schemas.microsoft.com/office/2006/metadata/properties"/>
    <ds:schemaRef ds:uri="http://schemas.microsoft.com/office/infopath/2007/PartnerControls"/>
    <ds:schemaRef ds:uri="0c7aa7b3-9e6e-4caa-ba63-c4668bef0e18"/>
    <ds:schemaRef ds:uri="c08f481d-47c9-4db7-b391-533bf7c39319"/>
  </ds:schemaRefs>
</ds:datastoreItem>
</file>

<file path=customXml/itemProps3.xml><?xml version="1.0" encoding="utf-8"?>
<ds:datastoreItem xmlns:ds="http://schemas.openxmlformats.org/officeDocument/2006/customXml" ds:itemID="{3D6AEA76-289D-4C38-9E3A-815AFEBE9B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Spina</cp:lastModifiedBy>
  <cp:revision>6</cp:revision>
  <dcterms:created xsi:type="dcterms:W3CDTF">2024-05-21T13:04:00Z</dcterms:created>
  <dcterms:modified xsi:type="dcterms:W3CDTF">2024-05-21T13:21:00Z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0x010100AE01C8DD4C7DC84D90768686F2E1F9BC</vt:lpwstr>
  </property>
  <property fmtid="{D5CDD505-2E9C-101B-9397-08002B2CF9AE}" pid="3" name="Order">
    <vt:r8>253500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